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A3" w:rsidRDefault="00BB37A3" w:rsidP="00BB37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7957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1/2019</w:t>
            </w:r>
          </w:p>
        </w:tc>
      </w:tr>
    </w:tbl>
    <w:p w:rsidR="00BB37A3" w:rsidRDefault="00BB37A3" w:rsidP="00BB37A3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81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B37A3" w:rsidRDefault="00BB37A3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BB37A3" w:rsidRDefault="00BB37A3" w:rsidP="00BB37A3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BB37A3" w:rsidTr="00BB37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BB37A3" w:rsidRDefault="00BB37A3" w:rsidP="00BB37A3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BB37A3" w:rsidTr="0064676B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 w:rsidP="006467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</w:t>
            </w:r>
            <w:r w:rsidR="00646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 w:rsidP="006467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4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3    noćenja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BB37A3" w:rsidRDefault="00BB37A3" w:rsidP="00BB37A3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B37A3" w:rsidTr="00BB37A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B37A3" w:rsidRDefault="00BB37A3" w:rsidP="00BB37A3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BB37A3" w:rsidTr="00BB37A3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</w:t>
            </w:r>
            <w:r w:rsidR="00BB37A3">
              <w:rPr>
                <w:sz w:val="20"/>
                <w:szCs w:val="20"/>
              </w:rPr>
              <w:t>.09.</w:t>
            </w:r>
          </w:p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</w:t>
            </w:r>
            <w:r w:rsidR="00BB37A3">
              <w:rPr>
                <w:sz w:val="20"/>
                <w:szCs w:val="20"/>
              </w:rPr>
              <w:t>.09.</w:t>
            </w:r>
          </w:p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21</w:t>
            </w:r>
            <w:r w:rsidR="00BB37A3">
              <w:rPr>
                <w:sz w:val="20"/>
                <w:szCs w:val="20"/>
              </w:rPr>
              <w:t>.09.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11</w:t>
            </w:r>
            <w:r w:rsidR="00BB37A3">
              <w:rPr>
                <w:sz w:val="20"/>
                <w:szCs w:val="20"/>
              </w:rPr>
              <w:t xml:space="preserve">.09. </w:t>
            </w:r>
          </w:p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18</w:t>
            </w:r>
            <w:r w:rsidR="00BB37A3">
              <w:rPr>
                <w:sz w:val="20"/>
                <w:szCs w:val="20"/>
              </w:rPr>
              <w:t>.09.</w:t>
            </w:r>
          </w:p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</w:t>
            </w:r>
            <w:r w:rsidR="00BB37A3">
              <w:rPr>
                <w:sz w:val="20"/>
                <w:szCs w:val="20"/>
              </w:rPr>
              <w:t>.09.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C00FD8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37A3">
              <w:rPr>
                <w:sz w:val="20"/>
                <w:szCs w:val="20"/>
              </w:rPr>
              <w:t>.</w:t>
            </w:r>
          </w:p>
          <w:p w:rsidR="00BB37A3" w:rsidRDefault="00C00FD8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37A3">
              <w:rPr>
                <w:sz w:val="20"/>
                <w:szCs w:val="20"/>
              </w:rPr>
              <w:t>.</w:t>
            </w:r>
          </w:p>
          <w:p w:rsidR="00BB37A3" w:rsidRDefault="00C00FD8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37A3">
              <w:rPr>
                <w:sz w:val="20"/>
                <w:szCs w:val="20"/>
              </w:rPr>
              <w:t>.</w:t>
            </w:r>
          </w:p>
        </w:tc>
      </w:tr>
      <w:tr w:rsidR="00BB37A3" w:rsidTr="00BB37A3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BB37A3" w:rsidRDefault="00BB37A3" w:rsidP="00BB37A3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C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učitelja + 4</w:t>
            </w:r>
            <w:r w:rsidR="00BB37A3">
              <w:rPr>
                <w:sz w:val="20"/>
                <w:szCs w:val="20"/>
              </w:rPr>
              <w:t xml:space="preserve"> asistenta</w:t>
            </w:r>
            <w:r>
              <w:rPr>
                <w:sz w:val="20"/>
                <w:szCs w:val="20"/>
              </w:rPr>
              <w:t xml:space="preserve"> + 1 roditelj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B37A3" w:rsidRDefault="00BB37A3" w:rsidP="00BB37A3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Sokolarski centar, Šibenik, </w:t>
            </w:r>
            <w:proofErr w:type="spellStart"/>
            <w:r>
              <w:rPr>
                <w:sz w:val="20"/>
                <w:szCs w:val="20"/>
              </w:rPr>
              <w:t>Telaščica</w:t>
            </w:r>
            <w:proofErr w:type="spellEnd"/>
            <w:r>
              <w:rPr>
                <w:sz w:val="20"/>
                <w:szCs w:val="20"/>
              </w:rPr>
              <w:t>, Zadar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</w:tbl>
    <w:p w:rsidR="00BB37A3" w:rsidRDefault="00BB37A3" w:rsidP="00BB37A3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dva autobusa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rPr>
                <w:sz w:val="20"/>
                <w:szCs w:val="20"/>
              </w:rPr>
            </w:pPr>
          </w:p>
        </w:tc>
      </w:tr>
    </w:tbl>
    <w:p w:rsidR="00BB37A3" w:rsidRDefault="00BB37A3" w:rsidP="00BB37A3">
      <w:pPr>
        <w:rPr>
          <w:sz w:val="20"/>
          <w:szCs w:val="20"/>
        </w:rPr>
      </w:pPr>
    </w:p>
    <w:p w:rsidR="00BB37A3" w:rsidRDefault="00BB37A3" w:rsidP="00BB37A3">
      <w:pPr>
        <w:rPr>
          <w:sz w:val="20"/>
          <w:szCs w:val="20"/>
        </w:rPr>
      </w:pPr>
    </w:p>
    <w:p w:rsidR="00BB37A3" w:rsidRDefault="00BB37A3" w:rsidP="00BB37A3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 jednu ili više mogućnosti smještaja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3***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– bez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-Pismena potvrda o rezervaciji hotela</w:t>
            </w:r>
          </w:p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Svi učenici u istoj hotelskoj zgradi</w:t>
            </w:r>
          </w:p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Troškovi pratnje</w:t>
            </w:r>
          </w:p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ime hotela</w:t>
            </w:r>
          </w:p>
        </w:tc>
      </w:tr>
    </w:tbl>
    <w:p w:rsidR="00BB37A3" w:rsidRDefault="00BB37A3" w:rsidP="00BB37A3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Sokolarski centar kod Šibenika, Muzej stakla, </w:t>
            </w:r>
            <w:proofErr w:type="spellStart"/>
            <w:r>
              <w:rPr>
                <w:sz w:val="20"/>
                <w:szCs w:val="20"/>
              </w:rPr>
              <w:t>Telaščica</w:t>
            </w:r>
            <w:proofErr w:type="spellEnd"/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vodiča za svaki grad – Zadar, Šibenik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turistička pratitelja, dva autobusa</w:t>
            </w:r>
          </w:p>
        </w:tc>
      </w:tr>
      <w:tr w:rsidR="00BB37A3" w:rsidTr="00BB37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rPr>
                <w:sz w:val="20"/>
                <w:szCs w:val="20"/>
              </w:rPr>
            </w:pPr>
          </w:p>
        </w:tc>
      </w:tr>
    </w:tbl>
    <w:p w:rsidR="00BB37A3" w:rsidRDefault="00BB37A3" w:rsidP="00BB37A3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272"/>
        <w:gridCol w:w="2272"/>
        <w:gridCol w:w="2259"/>
      </w:tblGrid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7A3" w:rsidTr="00BB37A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Dostava ponuda                                                                      </w:t>
            </w:r>
          </w:p>
        </w:tc>
      </w:tr>
      <w:tr w:rsidR="00BB37A3" w:rsidTr="00BB37A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634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  <w:r w:rsidR="00BB37A3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BB37A3" w:rsidTr="00BB37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BB3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634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  <w:r w:rsidR="00BB37A3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3" w:rsidRDefault="00634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18,3</w:t>
            </w:r>
            <w:r w:rsidR="00BB37A3">
              <w:rPr>
                <w:sz w:val="20"/>
                <w:szCs w:val="20"/>
              </w:rPr>
              <w:t>0 sati.</w:t>
            </w:r>
          </w:p>
        </w:tc>
      </w:tr>
    </w:tbl>
    <w:p w:rsidR="00BB37A3" w:rsidRDefault="00BB37A3" w:rsidP="00BB37A3">
      <w:pPr>
        <w:rPr>
          <w:sz w:val="20"/>
          <w:szCs w:val="20"/>
        </w:rPr>
      </w:pPr>
    </w:p>
    <w:p w:rsidR="00BB37A3" w:rsidRDefault="00BB37A3" w:rsidP="00BB37A3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BB37A3" w:rsidRDefault="00BB37A3" w:rsidP="00BB37A3">
      <w:pPr>
        <w:spacing w:before="120"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školi na uvid:</w:t>
      </w:r>
      <w:r>
        <w:rPr>
          <w:sz w:val="20"/>
          <w:szCs w:val="20"/>
        </w:rPr>
        <w:t xml:space="preserve">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 xml:space="preserve">     a)</w:t>
      </w:r>
      <w:r>
        <w:rPr>
          <w:sz w:val="20"/>
          <w:szCs w:val="20"/>
        </w:rPr>
        <w:t xml:space="preserve"> dokaz o osiguranju jamčevine (za višednevnu ekskurziju ili višednevnu terensku nastavu).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</w:p>
    <w:p w:rsidR="00BB37A3" w:rsidRDefault="00BB37A3" w:rsidP="00BB37A3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1)</w:t>
      </w:r>
      <w:r>
        <w:rPr>
          <w:sz w:val="20"/>
          <w:szCs w:val="20"/>
        </w:rPr>
        <w:t xml:space="preserve"> Pristigle ponude trebaju sadržavati i u cijenu uključivati: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prijevoz sudionika isključivo prijevoznim sredstvima koji udovoljavaju propisima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osiguranje odgovornosti i jamčevine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Ponude trebaju biti :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u skladu s propisima vezanim uz turističku djelatnost ili sukladno posebnim propisima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razrađene po traženim točkama i s iskazanom ukupnom cijenom po učeniku.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BB37A3" w:rsidRDefault="00BB37A3" w:rsidP="00BB37A3">
      <w:pPr>
        <w:spacing w:before="120" w:after="120"/>
        <w:ind w:left="714" w:hanging="357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BB37A3" w:rsidRDefault="00BB37A3" w:rsidP="00BB37A3"/>
    <w:p w:rsidR="004A333C" w:rsidRDefault="004A333C"/>
    <w:sectPr w:rsidR="004A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3"/>
    <w:rsid w:val="004A333C"/>
    <w:rsid w:val="0063491C"/>
    <w:rsid w:val="0064676B"/>
    <w:rsid w:val="0079571D"/>
    <w:rsid w:val="009E4102"/>
    <w:rsid w:val="00BB37A3"/>
    <w:rsid w:val="00C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761"/>
  <w15:chartTrackingRefBased/>
  <w15:docId w15:val="{729517B4-BFEA-4609-803C-38901EB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5</cp:revision>
  <dcterms:created xsi:type="dcterms:W3CDTF">2019-10-30T10:15:00Z</dcterms:created>
  <dcterms:modified xsi:type="dcterms:W3CDTF">2019-10-31T08:14:00Z</dcterms:modified>
</cp:coreProperties>
</file>