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Osnovna škola Eugena Kvaternika</w:t>
      </w:r>
    </w:p>
    <w:p w:rsidR="00CD482E" w:rsidRPr="008557AE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8557AE">
        <w:rPr>
          <w:rFonts w:ascii="Arial" w:hAnsi="Arial" w:cs="Arial"/>
          <w:lang w:val="pl-PL"/>
        </w:rPr>
        <w:t>Velika Gorica, Školska 4</w:t>
      </w:r>
      <w:r w:rsidRPr="008557AE">
        <w:rPr>
          <w:rFonts w:ascii="Arial" w:hAnsi="Arial" w:cs="Arial"/>
          <w:color w:val="00B0F0"/>
          <w:lang w:val="pl-PL"/>
        </w:rPr>
        <w:t>.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8635A7" w:rsidRPr="008557AE">
        <w:rPr>
          <w:rFonts w:ascii="Arial" w:hAnsi="Arial" w:cs="Arial"/>
          <w:lang w:val="pl-PL"/>
        </w:rPr>
        <w:t>119-01/20-01-01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FB6257" w:rsidRPr="008557AE">
        <w:rPr>
          <w:rFonts w:ascii="Arial" w:hAnsi="Arial" w:cs="Arial"/>
          <w:lang w:val="pl-PL"/>
        </w:rPr>
        <w:t>238/31-17-01/3-20-</w:t>
      </w:r>
      <w:r w:rsidR="005D7279">
        <w:rPr>
          <w:rFonts w:ascii="Arial" w:hAnsi="Arial" w:cs="Arial"/>
          <w:lang w:val="pl-PL"/>
        </w:rPr>
        <w:t>117</w:t>
      </w:r>
    </w:p>
    <w:p w:rsidR="00CD482E" w:rsidRPr="008557A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5D7279">
        <w:rPr>
          <w:rFonts w:ascii="Arial" w:hAnsi="Arial" w:cs="Arial"/>
          <w:lang w:val="pl-PL"/>
        </w:rPr>
        <w:t>, 24</w:t>
      </w:r>
      <w:r w:rsidR="006F7369" w:rsidRPr="008557AE">
        <w:rPr>
          <w:rFonts w:ascii="Arial" w:hAnsi="Arial" w:cs="Arial"/>
          <w:lang w:val="pl-PL"/>
        </w:rPr>
        <w:t>.</w:t>
      </w:r>
      <w:r w:rsidRPr="008557AE">
        <w:rPr>
          <w:rFonts w:ascii="Arial" w:hAnsi="Arial" w:cs="Arial"/>
          <w:lang w:val="pl-PL"/>
        </w:rPr>
        <w:t xml:space="preserve"> </w:t>
      </w:r>
      <w:r w:rsidR="005D7279">
        <w:rPr>
          <w:rFonts w:ascii="Arial" w:hAnsi="Arial" w:cs="Arial"/>
          <w:lang w:val="pl-PL"/>
        </w:rPr>
        <w:t>studenog</w:t>
      </w:r>
      <w:r w:rsidR="000F7E81" w:rsidRPr="008557AE">
        <w:rPr>
          <w:rFonts w:ascii="Arial" w:hAnsi="Arial" w:cs="Arial"/>
          <w:lang w:val="pl-PL"/>
        </w:rPr>
        <w:t xml:space="preserve"> </w:t>
      </w:r>
      <w:r w:rsidR="00CD482E" w:rsidRPr="008557AE">
        <w:rPr>
          <w:rFonts w:ascii="Arial" w:hAnsi="Arial" w:cs="Arial"/>
          <w:lang w:val="pl-PL"/>
        </w:rPr>
        <w:t>2020.</w:t>
      </w:r>
    </w:p>
    <w:p w:rsidR="00CD482E" w:rsidRPr="008557AE" w:rsidRDefault="00CD482E" w:rsidP="00CD482E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8557AE">
        <w:rPr>
          <w:rFonts w:ascii="Arial" w:hAnsi="Arial" w:cs="Arial"/>
          <w:color w:val="000000"/>
        </w:rPr>
        <w:t>87/08., 86/09., 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Pr="008557AE">
        <w:rPr>
          <w:rFonts w:ascii="Arial" w:hAnsi="Arial" w:cs="Arial"/>
          <w:color w:val="000000"/>
        </w:rPr>
        <w:t xml:space="preserve">ispr, 90/11.,5/12., 16/12., 86/12., 94/13., 136/14.-RUSRH, </w:t>
      </w:r>
      <w:r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Pr="008557AE">
        <w:rPr>
          <w:rFonts w:ascii="Arial" w:hAnsi="Arial" w:cs="Arial"/>
        </w:rPr>
        <w:t xml:space="preserve"> 68/18.</w:t>
      </w:r>
      <w:r w:rsidR="00B52352" w:rsidRPr="008557AE">
        <w:rPr>
          <w:rFonts w:ascii="Arial" w:hAnsi="Arial" w:cs="Arial"/>
        </w:rPr>
        <w:t>,</w:t>
      </w:r>
      <w:r w:rsidRPr="008557AE">
        <w:rPr>
          <w:rFonts w:ascii="Arial" w:hAnsi="Arial" w:cs="Arial"/>
        </w:rPr>
        <w:t>98/19.</w:t>
      </w:r>
      <w:r w:rsidR="002D4874">
        <w:rPr>
          <w:rFonts w:ascii="Arial" w:hAnsi="Arial" w:cs="Arial"/>
        </w:rPr>
        <w:t>64/20</w:t>
      </w:r>
      <w:r w:rsidRPr="008557AE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8557AE">
        <w:rPr>
          <w:rFonts w:ascii="Arial" w:hAnsi="Arial" w:cs="Arial"/>
          <w:i/>
        </w:rPr>
        <w:t xml:space="preserve">OŠ Eugena Kvaternika </w:t>
      </w:r>
      <w:r w:rsidRPr="008557AE">
        <w:rPr>
          <w:rFonts w:ascii="Arial" w:hAnsi="Arial" w:cs="Arial"/>
        </w:rPr>
        <w:t>ravnatelj</w:t>
      </w:r>
      <w:r w:rsidRPr="008557AE">
        <w:rPr>
          <w:rFonts w:ascii="Arial" w:hAnsi="Arial" w:cs="Arial"/>
          <w:i/>
        </w:rPr>
        <w:t>ica</w:t>
      </w:r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8557AE">
        <w:rPr>
          <w:rFonts w:ascii="Arial" w:hAnsi="Arial" w:cs="Arial"/>
        </w:rPr>
        <w:t>objavljuje:</w:t>
      </w: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CD482E" w:rsidRPr="008557AE" w:rsidRDefault="00513391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prijam pripravnika</w:t>
      </w:r>
      <w:r w:rsidR="00AD6E9C">
        <w:rPr>
          <w:rFonts w:ascii="Arial" w:hAnsi="Arial" w:cs="Arial"/>
          <w:b/>
          <w:color w:val="000000"/>
        </w:rPr>
        <w:t xml:space="preserve"> stručnog suradnika</w:t>
      </w:r>
      <w:r>
        <w:rPr>
          <w:rFonts w:ascii="Arial" w:hAnsi="Arial" w:cs="Arial"/>
          <w:b/>
          <w:color w:val="000000"/>
        </w:rPr>
        <w:t xml:space="preserve"> ( 12 mjeseci )</w:t>
      </w:r>
    </w:p>
    <w:p w:rsidR="00CD482E" w:rsidRPr="008557AE" w:rsidRDefault="005D7279" w:rsidP="000F7E8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s</w:t>
      </w:r>
      <w:r w:rsidR="00F7163B">
        <w:rPr>
          <w:rFonts w:ascii="Arial" w:eastAsia="Times New Roman" w:hAnsi="Arial" w:cs="Arial"/>
          <w:b/>
          <w:bCs/>
          <w:lang w:eastAsia="hr-HR"/>
        </w:rPr>
        <w:t>tručnog suradnika pedagoga</w:t>
      </w:r>
    </w:p>
    <w:p w:rsidR="000F7E81" w:rsidRPr="008557AE" w:rsidRDefault="000F7E81" w:rsidP="000F7E81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  <w:r w:rsidRPr="008557AE">
        <w:rPr>
          <w:rFonts w:ascii="Arial" w:hAnsi="Arial" w:cs="Arial"/>
        </w:rPr>
        <w:t xml:space="preserve">     1</w:t>
      </w:r>
      <w:r w:rsidR="00CD482E" w:rsidRPr="008557AE">
        <w:rPr>
          <w:rFonts w:ascii="Arial" w:hAnsi="Arial" w:cs="Arial"/>
        </w:rPr>
        <w:t xml:space="preserve"> izvršitelj</w:t>
      </w:r>
      <w:r w:rsidR="00CD482E" w:rsidRPr="008557AE">
        <w:rPr>
          <w:rFonts w:ascii="Arial" w:hAnsi="Arial" w:cs="Arial"/>
          <w:i/>
        </w:rPr>
        <w:t>/</w:t>
      </w:r>
      <w:proofErr w:type="spellStart"/>
      <w:r w:rsidR="00CD482E" w:rsidRPr="008557AE">
        <w:rPr>
          <w:rFonts w:ascii="Arial" w:hAnsi="Arial" w:cs="Arial"/>
          <w:i/>
        </w:rPr>
        <w:t>ica</w:t>
      </w:r>
      <w:proofErr w:type="spellEnd"/>
      <w:r w:rsidR="00CD482E" w:rsidRPr="008557AE">
        <w:rPr>
          <w:rFonts w:ascii="Arial" w:hAnsi="Arial" w:cs="Arial"/>
        </w:rPr>
        <w:t xml:space="preserve"> na </w:t>
      </w:r>
      <w:r w:rsidR="00CD482E" w:rsidRPr="008557AE">
        <w:rPr>
          <w:rFonts w:ascii="Arial" w:eastAsia="Times New Roman" w:hAnsi="Arial" w:cs="Arial"/>
          <w:bCs/>
          <w:i/>
          <w:lang w:eastAsia="hr-HR"/>
        </w:rPr>
        <w:t>određeno</w:t>
      </w:r>
      <w:r w:rsidR="00CD482E" w:rsidRPr="008557AE">
        <w:rPr>
          <w:rFonts w:ascii="Arial" w:hAnsi="Arial" w:cs="Arial"/>
        </w:rPr>
        <w:t xml:space="preserve">, </w:t>
      </w:r>
      <w:r w:rsidR="00CD482E" w:rsidRPr="008557AE">
        <w:rPr>
          <w:rFonts w:ascii="Arial" w:eastAsia="Times New Roman" w:hAnsi="Arial" w:cs="Arial"/>
          <w:bCs/>
          <w:i/>
          <w:lang w:eastAsia="hr-HR"/>
        </w:rPr>
        <w:t xml:space="preserve">puno </w:t>
      </w:r>
      <w:r w:rsidR="008557AE" w:rsidRPr="008557AE">
        <w:rPr>
          <w:rFonts w:ascii="Arial" w:hAnsi="Arial" w:cs="Arial"/>
        </w:rPr>
        <w:t>radno vrijeme, 4</w:t>
      </w:r>
      <w:r w:rsidR="00CD482E" w:rsidRPr="008557AE">
        <w:rPr>
          <w:rFonts w:ascii="Arial" w:hAnsi="Arial" w:cs="Arial"/>
        </w:rPr>
        <w:t xml:space="preserve">0 </w:t>
      </w:r>
      <w:r w:rsidR="00CD482E" w:rsidRPr="008557AE">
        <w:rPr>
          <w:rFonts w:ascii="Arial" w:eastAsia="Times New Roman" w:hAnsi="Arial" w:cs="Arial"/>
          <w:bCs/>
          <w:lang w:eastAsia="hr-HR"/>
        </w:rPr>
        <w:t>sati</w:t>
      </w:r>
      <w:r w:rsidRPr="008557AE">
        <w:rPr>
          <w:rFonts w:ascii="Arial" w:eastAsia="Times New Roman" w:hAnsi="Arial" w:cs="Arial"/>
          <w:bCs/>
          <w:lang w:eastAsia="hr-HR"/>
        </w:rPr>
        <w:t xml:space="preserve"> ukupnog tjedno</w:t>
      </w:r>
    </w:p>
    <w:p w:rsidR="000F7E81" w:rsidRDefault="000F7E81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  <w:r w:rsidRPr="008557AE">
        <w:rPr>
          <w:rFonts w:ascii="Arial" w:eastAsia="Times New Roman" w:hAnsi="Arial" w:cs="Arial"/>
          <w:bCs/>
          <w:lang w:eastAsia="hr-HR"/>
        </w:rPr>
        <w:t xml:space="preserve">      radnog vremena</w:t>
      </w:r>
      <w:r w:rsidR="00513391">
        <w:rPr>
          <w:rFonts w:ascii="Arial" w:eastAsia="Times New Roman" w:hAnsi="Arial" w:cs="Arial"/>
          <w:bCs/>
          <w:lang w:eastAsia="hr-HR"/>
        </w:rPr>
        <w:t xml:space="preserve"> </w:t>
      </w:r>
    </w:p>
    <w:p w:rsidR="00513391" w:rsidRPr="00AD6E9C" w:rsidRDefault="002D4874" w:rsidP="00AD6E9C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Prijem pripravnika kroz mjere HZZ-a „ Stjecanje prvog radnog iskustva/pripravništva.“</w:t>
      </w:r>
      <w:r w:rsidR="00513391">
        <w:rPr>
          <w:rFonts w:ascii="Arial" w:eastAsia="Times New Roman" w:hAnsi="Arial" w:cs="Arial"/>
          <w:bCs/>
          <w:lang w:eastAsia="hr-HR"/>
        </w:rPr>
        <w:t xml:space="preserve"> </w:t>
      </w:r>
    </w:p>
    <w:p w:rsidR="00CD482E" w:rsidRPr="008557AE" w:rsidRDefault="00CD482E" w:rsidP="000F7E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A61FD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</w:p>
    <w:p w:rsidR="006F7369" w:rsidRPr="008557AE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Pr="008557AE">
        <w:rPr>
          <w:rFonts w:ascii="Arial" w:hAnsi="Arial" w:cs="Arial"/>
        </w:rPr>
        <w:t xml:space="preserve"> </w:t>
      </w:r>
      <w:r w:rsidR="00B52352" w:rsidRPr="008557AE">
        <w:rPr>
          <w:rFonts w:ascii="Arial" w:hAnsi="Arial" w:cs="Arial"/>
        </w:rPr>
        <w:t xml:space="preserve">(93/14.,127/17.,98/19.) </w:t>
      </w:r>
      <w:r w:rsidR="001A61FD" w:rsidRPr="008557AE">
        <w:rPr>
          <w:rFonts w:ascii="Arial" w:hAnsi="Arial" w:cs="Arial"/>
        </w:rPr>
        <w:t xml:space="preserve"> ,kandidati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 w:rsidR="00295C6B" w:rsidRPr="008557AE">
        <w:rPr>
          <w:rFonts w:ascii="Arial" w:hAnsi="Arial" w:cs="Arial"/>
        </w:rPr>
        <w:t xml:space="preserve"> i posebne uvjete  </w:t>
      </w:r>
      <w:r w:rsidR="00204CAF" w:rsidRPr="008557AE">
        <w:rPr>
          <w:rFonts w:ascii="Arial" w:hAnsi="Arial" w:cs="Arial"/>
        </w:rPr>
        <w:t>članka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8557AE">
        <w:rPr>
          <w:rFonts w:ascii="Arial" w:hAnsi="Arial" w:cs="Arial"/>
        </w:rPr>
        <w:t xml:space="preserve">105. stavak 2 </w:t>
      </w:r>
      <w:r w:rsidR="00295C6B" w:rsidRPr="008557AE">
        <w:rPr>
          <w:rFonts w:ascii="Arial" w:hAnsi="Arial" w:cs="Arial"/>
        </w:rPr>
        <w:t>i članak 155. stavak 2. i 3.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Pr="008557AE">
        <w:rPr>
          <w:rFonts w:ascii="Arial" w:hAnsi="Arial" w:cs="Arial"/>
          <w:lang w:eastAsia="hr-HR"/>
        </w:rPr>
        <w:t>goju i obrazovanju u osnovnoj i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lang w:eastAsia="hr-HR"/>
        </w:rPr>
        <w:t>srednjoj školi</w:t>
      </w:r>
      <w:r w:rsidRPr="008557AE">
        <w:rPr>
          <w:rFonts w:ascii="Arial" w:hAnsi="Arial" w:cs="Arial"/>
          <w:i/>
          <w:color w:val="00B0F0"/>
          <w:lang w:eastAsia="hr-HR"/>
        </w:rPr>
        <w:t>.</w:t>
      </w:r>
      <w:r w:rsidRPr="008557AE">
        <w:rPr>
          <w:rFonts w:ascii="Arial" w:hAnsi="Arial" w:cs="Arial"/>
        </w:rPr>
        <w:t xml:space="preserve"> („Narodne novine“ broj </w:t>
      </w:r>
      <w:r w:rsidRPr="008557AE">
        <w:rPr>
          <w:rFonts w:ascii="Arial" w:hAnsi="Arial" w:cs="Arial"/>
          <w:color w:val="000000"/>
        </w:rPr>
        <w:t>87/08., 86/09.,92/10.,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="006F7369" w:rsidRPr="008557AE">
        <w:rPr>
          <w:rFonts w:ascii="Arial" w:hAnsi="Arial" w:cs="Arial"/>
          <w:color w:val="000000"/>
        </w:rPr>
        <w:t>ispr, 90/11.,5/12.,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/>
        </w:rPr>
        <w:t xml:space="preserve">16/12., </w:t>
      </w:r>
      <w:r w:rsidR="001A61FD" w:rsidRPr="008557AE">
        <w:rPr>
          <w:rFonts w:ascii="Arial" w:hAnsi="Arial" w:cs="Arial"/>
          <w:color w:val="000000"/>
        </w:rPr>
        <w:t xml:space="preserve">86/12., 94/13., 136/14.-RUSRH, </w:t>
      </w:r>
      <w:r w:rsidR="001A61FD"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="001A61FD"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="001A61FD" w:rsidRPr="008557AE">
        <w:rPr>
          <w:rFonts w:ascii="Arial" w:hAnsi="Arial" w:cs="Arial"/>
        </w:rPr>
        <w:t>68/18., 98/19.</w:t>
      </w:r>
      <w:r w:rsidR="002D4874">
        <w:rPr>
          <w:rFonts w:ascii="Arial" w:hAnsi="Arial" w:cs="Arial"/>
        </w:rPr>
        <w:t>64/20.</w:t>
      </w:r>
      <w:r w:rsidR="00295C6B" w:rsidRPr="008557AE">
        <w:rPr>
          <w:rFonts w:ascii="Arial" w:eastAsia="Times New Roman" w:hAnsi="Arial" w:cs="Arial"/>
          <w:i/>
          <w:lang w:eastAsia="hr-HR"/>
        </w:rPr>
        <w:t xml:space="preserve">) </w:t>
      </w:r>
      <w:r w:rsidR="00295C6B"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Pr="008557AE">
        <w:rPr>
          <w:rFonts w:ascii="Arial" w:hAnsi="Arial" w:cs="Arial"/>
          <w:color w:val="000000"/>
        </w:rPr>
        <w:t>uvjete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hAnsi="Arial" w:cs="Arial"/>
          <w:color w:val="000000"/>
        </w:rPr>
        <w:t>propisane</w:t>
      </w:r>
      <w:r w:rsidR="00545913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CD482E" w:rsidRPr="008557AE">
        <w:rPr>
          <w:rFonts w:ascii="Arial" w:eastAsia="Times New Roman" w:hAnsi="Arial" w:cs="Arial"/>
          <w:lang w:eastAsia="hr-HR"/>
        </w:rPr>
        <w:t xml:space="preserve"> 4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Pr="008557AE">
        <w:rPr>
          <w:rFonts w:ascii="Arial" w:eastAsia="Times New Roman" w:hAnsi="Arial" w:cs="Arial"/>
          <w:lang w:eastAsia="hr-HR"/>
        </w:rPr>
        <w:t>odgovarajućoj vrsti obrazovanja</w:t>
      </w:r>
      <w:r w:rsidR="00295C6B" w:rsidRPr="008557AE">
        <w:rPr>
          <w:rFonts w:ascii="Arial" w:eastAsia="Times New Roman" w:hAnsi="Arial" w:cs="Arial"/>
          <w:lang w:eastAsia="hr-HR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učitelja i stručnih</w:t>
      </w:r>
    </w:p>
    <w:p w:rsidR="00295C6B" w:rsidRPr="008557AE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eastAsia="Times New Roman" w:hAnsi="Arial" w:cs="Arial"/>
          <w:lang w:eastAsia="hr-HR"/>
        </w:rPr>
        <w:t>suradnika u osnovnoj šk</w:t>
      </w:r>
      <w:r w:rsidR="006F7369" w:rsidRPr="008557AE">
        <w:rPr>
          <w:rFonts w:ascii="Arial" w:eastAsia="Times New Roman" w:hAnsi="Arial" w:cs="Arial"/>
          <w:lang w:eastAsia="hr-HR"/>
        </w:rPr>
        <w:t>oli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2D4874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 xml:space="preserve"> od dana raspisivanja natječaja</w:t>
      </w:r>
      <w:r w:rsidRPr="008557AE">
        <w:rPr>
          <w:rFonts w:ascii="Arial" w:hAnsi="Arial" w:cs="Arial"/>
        </w:rPr>
        <w:t>.</w:t>
      </w:r>
    </w:p>
    <w:p w:rsidR="002D4874" w:rsidRPr="008557AE" w:rsidRDefault="002D4874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Potvrda Hrvatskog zavoda za zapošljavanje iz koje je vidljivo da je kandidat/kandidatkinja prijavljen/prijavljena na Zavodu za zapošljavanje. </w:t>
      </w: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 w:rsidRPr="008557AE">
        <w:rPr>
          <w:rFonts w:ascii="Arial" w:hAnsi="Arial" w:cs="Arial"/>
          <w:color w:val="000000" w:themeColor="text1"/>
        </w:rPr>
        <w:lastRenderedPageBreak/>
        <w:t>sukladno Zakonu o javnom bilježništvu  (Narodne novine broj 78/93., 2</w:t>
      </w:r>
      <w:r w:rsidR="00592F98" w:rsidRPr="008557AE">
        <w:rPr>
          <w:rFonts w:ascii="Arial" w:hAnsi="Arial" w:cs="Arial"/>
          <w:color w:val="000000" w:themeColor="text1"/>
        </w:rPr>
        <w:t>9/94., 162/98., 16/07.,75/09.,</w:t>
      </w:r>
      <w:r w:rsidRPr="008557AE">
        <w:rPr>
          <w:rFonts w:ascii="Arial" w:hAnsi="Arial" w:cs="Arial"/>
          <w:color w:val="000000" w:themeColor="text1"/>
        </w:rPr>
        <w:t>120/16. )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ostvaruje pravo prednosti pri zapošljavanju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 xml:space="preserve">na </w:t>
      </w:r>
      <w:r w:rsidRPr="008557AE">
        <w:rPr>
          <w:rFonts w:ascii="Arial" w:hAnsi="Arial" w:cs="Arial"/>
          <w:lang w:val="pl-PL"/>
        </w:rPr>
        <w:t>temelju</w:t>
      </w:r>
      <w:r w:rsidRPr="008557AE">
        <w:rPr>
          <w:rFonts w:ascii="Arial" w:hAnsi="Arial" w:cs="Arial"/>
          <w:color w:val="000000" w:themeColor="text1"/>
        </w:rPr>
        <w:t xml:space="preserve"> članka 102. </w:t>
      </w:r>
      <w:r w:rsidRPr="008557AE">
        <w:rPr>
          <w:rFonts w:ascii="Arial" w:hAnsi="Arial" w:cs="Arial"/>
        </w:rPr>
        <w:t xml:space="preserve">stavaka 1.-3. </w:t>
      </w:r>
      <w:r w:rsidRPr="008557AE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8557AE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8557AE">
        <w:rPr>
          <w:rFonts w:ascii="Arial" w:hAnsi="Arial" w:cs="Arial"/>
        </w:rPr>
        <w:t>, 103/03</w:t>
      </w:r>
      <w:r w:rsidRPr="008557AE">
        <w:rPr>
          <w:rFonts w:ascii="Arial" w:eastAsia="Times New Roman" w:hAnsi="Arial" w:cs="Arial"/>
          <w:lang w:eastAsia="hr-HR"/>
        </w:rPr>
        <w:t xml:space="preserve"> </w:t>
      </w:r>
      <w:r w:rsidRPr="008557AE">
        <w:rPr>
          <w:rFonts w:ascii="Arial" w:hAnsi="Arial" w:cs="Arial"/>
        </w:rPr>
        <w:t xml:space="preserve">i </w:t>
      </w:r>
      <w:r w:rsidRPr="008557AE">
        <w:rPr>
          <w:rFonts w:ascii="Arial" w:eastAsia="Times New Roman" w:hAnsi="Arial" w:cs="Arial"/>
          <w:lang w:eastAsia="hr-HR"/>
        </w:rPr>
        <w:t>148/13</w:t>
      </w:r>
      <w:r w:rsidRPr="008557AE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8557AE">
        <w:rPr>
          <w:rFonts w:ascii="Arial" w:hAnsi="Arial" w:cs="Arial"/>
        </w:rPr>
        <w:t>dužan/na je</w:t>
      </w:r>
      <w:r w:rsidRPr="008557AE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8557AE">
        <w:rPr>
          <w:rFonts w:ascii="Arial" w:eastAsia="Times New Roman" w:hAnsi="Arial" w:cs="Arial"/>
          <w:lang w:eastAsia="hr-HR"/>
        </w:rPr>
        <w:t>na natječaj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>pored navedenih isprava odnosno priloga</w:t>
      </w:r>
      <w:r w:rsidRPr="008557AE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8557AE">
        <w:rPr>
          <w:rFonts w:ascii="Arial" w:hAnsi="Arial" w:cs="Arial"/>
        </w:rPr>
        <w:t>te ima prednost u odnosu na ostale kandidate/kinje samo pod jednakim uvjetima.</w:t>
      </w:r>
    </w:p>
    <w:p w:rsidR="00CD482E" w:rsidRPr="008557AE" w:rsidRDefault="00CD482E" w:rsidP="00CD482E">
      <w:pPr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se poziva na pravo prednosti pri zapošljavanju na </w:t>
      </w:r>
      <w:r w:rsidRPr="008557AE">
        <w:rPr>
          <w:rFonts w:ascii="Arial" w:hAnsi="Arial" w:cs="Arial"/>
          <w:lang w:val="pl-PL"/>
        </w:rPr>
        <w:t xml:space="preserve">temelju </w:t>
      </w:r>
      <w:r w:rsidRPr="008557AE">
        <w:rPr>
          <w:rFonts w:ascii="Arial" w:hAnsi="Arial" w:cs="Arial"/>
        </w:rPr>
        <w:t xml:space="preserve">članka 102. stavaka 1.-3.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koji su dostupni na poveznici Ministarstva hrvatskih branitelja:</w:t>
      </w:r>
    </w:p>
    <w:p w:rsidR="00CD482E" w:rsidRPr="008557AE" w:rsidRDefault="00EE5375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D482E" w:rsidRPr="008557AE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8557A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Pr="008557AE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5D7279">
        <w:rPr>
          <w:rFonts w:ascii="Arial" w:hAnsi="Arial" w:cs="Arial"/>
        </w:rPr>
        <w:t xml:space="preserve"> je objavljen 4. studenog</w:t>
      </w:r>
      <w:r w:rsidR="009E487F" w:rsidRPr="008557AE">
        <w:rPr>
          <w:rFonts w:ascii="Arial" w:hAnsi="Arial" w:cs="Arial"/>
        </w:rPr>
        <w:t xml:space="preserve"> 2020.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bookmarkStart w:id="0" w:name="_GoBack"/>
      <w:bookmarkEnd w:id="0"/>
      <w:r w:rsidR="005D7279">
        <w:rPr>
          <w:rFonts w:ascii="Arial" w:hAnsi="Arial" w:cs="Arial"/>
        </w:rPr>
        <w:t xml:space="preserve">12. studenoga </w:t>
      </w:r>
      <w:r w:rsidR="00592F98" w:rsidRPr="008557AE">
        <w:rPr>
          <w:rFonts w:ascii="Arial" w:hAnsi="Arial" w:cs="Arial"/>
        </w:rPr>
        <w:t xml:space="preserve"> </w:t>
      </w:r>
      <w:r w:rsidR="008557AE" w:rsidRPr="008557AE">
        <w:rPr>
          <w:rFonts w:ascii="Arial" w:hAnsi="Arial" w:cs="Arial"/>
        </w:rPr>
        <w:t>2020.</w:t>
      </w:r>
    </w:p>
    <w:p w:rsidR="009E487F" w:rsidRPr="008557AE" w:rsidRDefault="009E487F" w:rsidP="009E487F">
      <w:pPr>
        <w:jc w:val="right"/>
        <w:rPr>
          <w:rFonts w:ascii="Arial" w:hAnsi="Arial" w:cs="Arial"/>
        </w:rPr>
      </w:pPr>
      <w:r w:rsidRPr="008557AE">
        <w:rPr>
          <w:rFonts w:ascii="Arial" w:hAnsi="Arial" w:cs="Arial"/>
        </w:rPr>
        <w:t>Ravnateljica škole:</w:t>
      </w:r>
    </w:p>
    <w:p w:rsidR="008557AE" w:rsidRPr="008557AE" w:rsidRDefault="008557AE" w:rsidP="008557AE">
      <w:pPr>
        <w:jc w:val="center"/>
        <w:rPr>
          <w:rFonts w:ascii="Arial" w:hAnsi="Arial" w:cs="Arial"/>
        </w:rPr>
      </w:pPr>
    </w:p>
    <w:p w:rsidR="009E487F" w:rsidRPr="008557AE" w:rsidRDefault="009E487F" w:rsidP="009E487F">
      <w:pPr>
        <w:jc w:val="right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Monika </w:t>
      </w:r>
      <w:proofErr w:type="spellStart"/>
      <w:r w:rsidRPr="008557AE">
        <w:rPr>
          <w:rFonts w:ascii="Arial" w:hAnsi="Arial" w:cs="Arial"/>
        </w:rPr>
        <w:t>Brleković</w:t>
      </w:r>
      <w:proofErr w:type="spellEnd"/>
      <w:r w:rsidRPr="008557AE">
        <w:rPr>
          <w:rFonts w:ascii="Arial" w:hAnsi="Arial" w:cs="Arial"/>
        </w:rPr>
        <w:t xml:space="preserve"> v.r.</w:t>
      </w:r>
    </w:p>
    <w:sectPr w:rsidR="009E487F" w:rsidRPr="0085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827D5"/>
    <w:rsid w:val="00085808"/>
    <w:rsid w:val="000F7E81"/>
    <w:rsid w:val="0014541C"/>
    <w:rsid w:val="001A61FD"/>
    <w:rsid w:val="00204CAF"/>
    <w:rsid w:val="00291882"/>
    <w:rsid w:val="00295C6B"/>
    <w:rsid w:val="002D4874"/>
    <w:rsid w:val="0048570E"/>
    <w:rsid w:val="00513391"/>
    <w:rsid w:val="00545913"/>
    <w:rsid w:val="00546669"/>
    <w:rsid w:val="00592F98"/>
    <w:rsid w:val="005D7279"/>
    <w:rsid w:val="006335DF"/>
    <w:rsid w:val="006B6EE5"/>
    <w:rsid w:val="006F7369"/>
    <w:rsid w:val="008557AE"/>
    <w:rsid w:val="008635A7"/>
    <w:rsid w:val="008D4430"/>
    <w:rsid w:val="009E41C3"/>
    <w:rsid w:val="009E487F"/>
    <w:rsid w:val="00AB3101"/>
    <w:rsid w:val="00AD6E9C"/>
    <w:rsid w:val="00B52352"/>
    <w:rsid w:val="00C02C22"/>
    <w:rsid w:val="00C609B2"/>
    <w:rsid w:val="00CD482E"/>
    <w:rsid w:val="00D54E90"/>
    <w:rsid w:val="00EC0436"/>
    <w:rsid w:val="00EE5375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4D9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2020-11-04T11:33:00Z</cp:lastPrinted>
  <dcterms:created xsi:type="dcterms:W3CDTF">2020-03-04T10:18:00Z</dcterms:created>
  <dcterms:modified xsi:type="dcterms:W3CDTF">2020-11-04T12:12:00Z</dcterms:modified>
</cp:coreProperties>
</file>